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6360" w14:textId="77777777" w:rsidR="00AA0291" w:rsidRDefault="009B65EB" w:rsidP="00C52CA3">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C52CA3">
      <w:pPr>
        <w:spacing w:after="0" w:line="240" w:lineRule="auto"/>
        <w:jc w:val="center"/>
        <w:rPr>
          <w:color w:val="1F497D" w:themeColor="text2"/>
          <w:sz w:val="16"/>
          <w:szCs w:val="16"/>
        </w:rPr>
      </w:pPr>
    </w:p>
    <w:p w14:paraId="2BD7DCF2" w14:textId="6BEF49A0" w:rsidR="0099694A" w:rsidRPr="00A76A5E" w:rsidRDefault="0099694A" w:rsidP="0099694A">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Pr="00A76A5E">
        <w:rPr>
          <w:color w:val="1F497D" w:themeColor="text2"/>
          <w:sz w:val="16"/>
          <w:szCs w:val="16"/>
        </w:rPr>
        <w:t>“</w:t>
      </w:r>
      <w:r w:rsidR="00675387">
        <w:rPr>
          <w:color w:val="1F497D" w:themeColor="text2"/>
          <w:sz w:val="16"/>
          <w:szCs w:val="16"/>
        </w:rPr>
        <w:t>Modalità di ottimizzazione del capitale circolare netto - CCN</w:t>
      </w:r>
      <w:r w:rsidRPr="00A76A5E">
        <w:rPr>
          <w:color w:val="1F497D" w:themeColor="text2"/>
          <w:sz w:val="16"/>
          <w:szCs w:val="16"/>
        </w:rPr>
        <w:t>”</w:t>
      </w:r>
      <w:r>
        <w:rPr>
          <w:color w:val="1F497D" w:themeColor="text2"/>
          <w:sz w:val="16"/>
          <w:szCs w:val="16"/>
        </w:rPr>
        <w:t xml:space="preserve"> - </w:t>
      </w:r>
      <w:r>
        <w:rPr>
          <w:b/>
          <w:color w:val="FF0000"/>
          <w:sz w:val="18"/>
          <w:szCs w:val="18"/>
        </w:rPr>
        <w:t>IN MODALITA’ IBRIDA</w:t>
      </w:r>
    </w:p>
    <w:p w14:paraId="1343FE11" w14:textId="6426E966" w:rsidR="0099694A" w:rsidRPr="00A76A5E" w:rsidRDefault="00675387" w:rsidP="0099694A">
      <w:pPr>
        <w:spacing w:after="0" w:line="240" w:lineRule="auto"/>
        <w:jc w:val="center"/>
        <w:rPr>
          <w:b/>
          <w:color w:val="1F497D" w:themeColor="text2"/>
          <w:sz w:val="16"/>
          <w:szCs w:val="16"/>
        </w:rPr>
      </w:pPr>
      <w:r>
        <w:rPr>
          <w:b/>
          <w:color w:val="1F497D" w:themeColor="text2"/>
          <w:sz w:val="16"/>
          <w:szCs w:val="16"/>
        </w:rPr>
        <w:t>12 marzo</w:t>
      </w:r>
      <w:r w:rsidR="0099694A" w:rsidRPr="00A76A5E">
        <w:rPr>
          <w:b/>
          <w:color w:val="1F497D" w:themeColor="text2"/>
          <w:sz w:val="16"/>
          <w:szCs w:val="16"/>
        </w:rPr>
        <w:t xml:space="preserve"> 20</w:t>
      </w:r>
      <w:r w:rsidR="0099694A">
        <w:rPr>
          <w:b/>
          <w:color w:val="1F497D" w:themeColor="text2"/>
          <w:sz w:val="16"/>
          <w:szCs w:val="16"/>
        </w:rPr>
        <w:t>24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65809"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11CF"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65AD3030" w14:textId="778B1E85" w:rsidR="00DF322A" w:rsidRDefault="00DF322A" w:rsidP="00DF322A">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0E091EC1" wp14:editId="6A8A42F1">
                <wp:simplePos x="0" y="0"/>
                <wp:positionH relativeFrom="column">
                  <wp:posOffset>2819400</wp:posOffset>
                </wp:positionH>
                <wp:positionV relativeFrom="paragraph">
                  <wp:posOffset>54610</wp:posOffset>
                </wp:positionV>
                <wp:extent cx="204470" cy="157480"/>
                <wp:effectExtent l="0" t="0" r="24130" b="13970"/>
                <wp:wrapNone/>
                <wp:docPr id="863899360" name="Rettangolo 863899360"/>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00E3" id="Rettangolo 863899360" o:spid="_x0000_s1026" style="position:absolute;margin-left:222pt;margin-top:4.3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7434F2D9" wp14:editId="5E32200F">
                <wp:simplePos x="0" y="0"/>
                <wp:positionH relativeFrom="column">
                  <wp:posOffset>1924050</wp:posOffset>
                </wp:positionH>
                <wp:positionV relativeFrom="paragraph">
                  <wp:posOffset>54610</wp:posOffset>
                </wp:positionV>
                <wp:extent cx="204470" cy="157480"/>
                <wp:effectExtent l="0" t="0" r="24130" b="13970"/>
                <wp:wrapNone/>
                <wp:docPr id="1874307425" name="Rettangolo 1874307425"/>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3423D" id="Rettangolo 1874307425" o:spid="_x0000_s1026" style="position:absolute;margin-left:151.5pt;margin-top:4.3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" filled="f" strokecolor="windowText" strokeweight=".25pt"/>
            </w:pict>
          </mc:Fallback>
        </mc:AlternateContent>
      </w:r>
    </w:p>
    <w:p w14:paraId="401E96ED" w14:textId="2F1EC263" w:rsidR="00DF322A" w:rsidRDefault="00DF322A" w:rsidP="00DF322A">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in presenza</w:t>
      </w:r>
      <w:r>
        <w:rPr>
          <w:sz w:val="14"/>
          <w:szCs w:val="14"/>
        </w:rPr>
        <w:tab/>
        <w:t xml:space="preserve">da remoto    </w:t>
      </w:r>
    </w:p>
    <w:p w14:paraId="7090D4BE" w14:textId="77777777" w:rsidR="00DF322A" w:rsidRDefault="00DF322A" w:rsidP="00DF322A">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F7E1DC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D638C"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CD39"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4A0AC0"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A2EC25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801B2"/>
    <w:rsid w:val="000D3ED7"/>
    <w:rsid w:val="000D511B"/>
    <w:rsid w:val="000E6791"/>
    <w:rsid w:val="001140D8"/>
    <w:rsid w:val="00146F5B"/>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75387"/>
    <w:rsid w:val="006C322F"/>
    <w:rsid w:val="00704523"/>
    <w:rsid w:val="00720FB6"/>
    <w:rsid w:val="007327EB"/>
    <w:rsid w:val="00742A93"/>
    <w:rsid w:val="007439A7"/>
    <w:rsid w:val="00752CD4"/>
    <w:rsid w:val="00795C2A"/>
    <w:rsid w:val="008127FF"/>
    <w:rsid w:val="008172CF"/>
    <w:rsid w:val="008275D2"/>
    <w:rsid w:val="00842DE0"/>
    <w:rsid w:val="00857666"/>
    <w:rsid w:val="008847BA"/>
    <w:rsid w:val="008D3348"/>
    <w:rsid w:val="008D6A7E"/>
    <w:rsid w:val="008E0D3D"/>
    <w:rsid w:val="008E3B94"/>
    <w:rsid w:val="009358A0"/>
    <w:rsid w:val="009432F6"/>
    <w:rsid w:val="0096079C"/>
    <w:rsid w:val="0099694A"/>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27716"/>
    <w:rsid w:val="00C52CA3"/>
    <w:rsid w:val="00C54512"/>
    <w:rsid w:val="00CD2B42"/>
    <w:rsid w:val="00D37F14"/>
    <w:rsid w:val="00D4044E"/>
    <w:rsid w:val="00D4179C"/>
    <w:rsid w:val="00D427EE"/>
    <w:rsid w:val="00D8376F"/>
    <w:rsid w:val="00D91E95"/>
    <w:rsid w:val="00DA01A7"/>
    <w:rsid w:val="00DE7611"/>
    <w:rsid w:val="00DF322A"/>
    <w:rsid w:val="00E154E6"/>
    <w:rsid w:val="00E53751"/>
    <w:rsid w:val="00EA4329"/>
    <w:rsid w:val="00EA4DAB"/>
    <w:rsid w:val="00EE369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757">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1141</Words>
  <Characters>6506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14</cp:revision>
  <cp:lastPrinted>2023-11-06T10:43:00Z</cp:lastPrinted>
  <dcterms:created xsi:type="dcterms:W3CDTF">2022-02-16T15:41:00Z</dcterms:created>
  <dcterms:modified xsi:type="dcterms:W3CDTF">2024-01-24T09:14:00Z</dcterms:modified>
</cp:coreProperties>
</file>