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D95518" w:rsidRPr="00D95518" w:rsidRDefault="00FB1184" w:rsidP="00D95518">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D95518" w:rsidRPr="00D95518">
        <w:rPr>
          <w:color w:val="1F497D" w:themeColor="text2"/>
          <w:sz w:val="14"/>
          <w:szCs w:val="14"/>
        </w:rPr>
        <w:t>Le imposte all’importazione:</w:t>
      </w:r>
    </w:p>
    <w:p w:rsidR="00FB127D" w:rsidRDefault="00D95518" w:rsidP="00D95518">
      <w:pPr>
        <w:spacing w:after="0" w:line="240" w:lineRule="auto"/>
        <w:jc w:val="center"/>
        <w:rPr>
          <w:color w:val="1F497D" w:themeColor="text2"/>
          <w:sz w:val="14"/>
          <w:szCs w:val="14"/>
        </w:rPr>
      </w:pPr>
      <w:bookmarkStart w:id="0" w:name="_GoBack"/>
      <w:bookmarkEnd w:id="0"/>
      <w:r w:rsidRPr="00D95518">
        <w:rPr>
          <w:color w:val="1F497D" w:themeColor="text2"/>
          <w:sz w:val="14"/>
          <w:szCs w:val="14"/>
        </w:rPr>
        <w:t xml:space="preserve">dazi, iva, accise, </w:t>
      </w:r>
      <w:proofErr w:type="spellStart"/>
      <w:r w:rsidRPr="00D95518">
        <w:rPr>
          <w:color w:val="1F497D" w:themeColor="text2"/>
          <w:sz w:val="14"/>
          <w:szCs w:val="14"/>
        </w:rPr>
        <w:t>plastic</w:t>
      </w:r>
      <w:proofErr w:type="spellEnd"/>
      <w:r w:rsidRPr="00D95518">
        <w:rPr>
          <w:color w:val="1F497D" w:themeColor="text2"/>
          <w:sz w:val="14"/>
          <w:szCs w:val="14"/>
        </w:rPr>
        <w:t xml:space="preserve"> e sugar </w:t>
      </w:r>
      <w:proofErr w:type="spellStart"/>
      <w:r w:rsidRPr="00D95518">
        <w:rPr>
          <w:color w:val="1F497D" w:themeColor="text2"/>
          <w:sz w:val="14"/>
          <w:szCs w:val="14"/>
        </w:rPr>
        <w:t>tax</w:t>
      </w:r>
      <w:proofErr w:type="spellEnd"/>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D95518" w:rsidP="00C52CA3">
      <w:pPr>
        <w:spacing w:after="0" w:line="240" w:lineRule="auto"/>
        <w:jc w:val="center"/>
        <w:rPr>
          <w:b/>
          <w:color w:val="1F497D" w:themeColor="text2"/>
          <w:sz w:val="14"/>
          <w:szCs w:val="14"/>
        </w:rPr>
      </w:pPr>
      <w:r>
        <w:rPr>
          <w:b/>
          <w:color w:val="1F497D" w:themeColor="text2"/>
          <w:sz w:val="14"/>
          <w:szCs w:val="14"/>
        </w:rPr>
        <w:t>9</w:t>
      </w:r>
      <w:r w:rsidR="004D51C2">
        <w:rPr>
          <w:b/>
          <w:color w:val="1F497D" w:themeColor="text2"/>
          <w:sz w:val="14"/>
          <w:szCs w:val="14"/>
        </w:rPr>
        <w:t xml:space="preserve"> </w:t>
      </w:r>
      <w:r>
        <w:rPr>
          <w:b/>
          <w:color w:val="1F497D" w:themeColor="text2"/>
          <w:sz w:val="14"/>
          <w:szCs w:val="14"/>
        </w:rPr>
        <w:t xml:space="preserve">settembre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65E39"/>
    <w:rsid w:val="0019055E"/>
    <w:rsid w:val="001D0F8F"/>
    <w:rsid w:val="00201560"/>
    <w:rsid w:val="002021D2"/>
    <w:rsid w:val="00215456"/>
    <w:rsid w:val="00221259"/>
    <w:rsid w:val="0022141B"/>
    <w:rsid w:val="00242D7C"/>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B6937"/>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3DBD"/>
    <w:rsid w:val="00BE485A"/>
    <w:rsid w:val="00C17B22"/>
    <w:rsid w:val="00C31CD5"/>
    <w:rsid w:val="00C52CA3"/>
    <w:rsid w:val="00C54512"/>
    <w:rsid w:val="00C63EF5"/>
    <w:rsid w:val="00CD2B42"/>
    <w:rsid w:val="00D37F14"/>
    <w:rsid w:val="00D4179C"/>
    <w:rsid w:val="00D95518"/>
    <w:rsid w:val="00DA01A7"/>
    <w:rsid w:val="00DE7611"/>
    <w:rsid w:val="00DF4A63"/>
    <w:rsid w:val="00E106BE"/>
    <w:rsid w:val="00E154E6"/>
    <w:rsid w:val="00EA4329"/>
    <w:rsid w:val="00EA4D0D"/>
    <w:rsid w:val="00F2516F"/>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AB4CB-11AD-4473-BB73-3AE99A77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1143</Words>
  <Characters>6519</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49</cp:revision>
  <cp:lastPrinted>2018-06-01T06:56:00Z</cp:lastPrinted>
  <dcterms:created xsi:type="dcterms:W3CDTF">2018-07-30T15:01:00Z</dcterms:created>
  <dcterms:modified xsi:type="dcterms:W3CDTF">2021-06-29T14:28:00Z</dcterms:modified>
</cp:coreProperties>
</file>